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52D373" w14:textId="57A11236" w:rsidR="000B4ED5" w:rsidRPr="00C50A7C" w:rsidRDefault="000B4ED5" w:rsidP="000B4ED5">
      <w:pPr>
        <w:pBdr>
          <w:bottom w:val="single" w:sz="6" w:space="1" w:color="auto"/>
        </w:pBdr>
        <w:rPr>
          <w:rFonts w:ascii="Times New Roman" w:hAnsi="Times New Roman" w:cs="Times New Roman"/>
          <w:b/>
          <w:bCs/>
          <w:i/>
          <w:iCs/>
          <w:sz w:val="28"/>
          <w:szCs w:val="28"/>
        </w:rPr>
      </w:pPr>
      <w:r w:rsidRPr="00200F37">
        <w:rPr>
          <w:rFonts w:ascii="Times New Roman" w:hAnsi="Times New Roman" w:cs="Times New Roman"/>
          <w:b/>
          <w:bCs/>
        </w:rPr>
        <w:t>OUTIL</w:t>
      </w:r>
      <w:r>
        <w:rPr>
          <w:rFonts w:ascii="Times New Roman" w:hAnsi="Times New Roman" w:cs="Times New Roman"/>
          <w:b/>
          <w:bCs/>
        </w:rPr>
        <w:t> </w:t>
      </w:r>
      <w:r>
        <w:rPr>
          <w:rFonts w:ascii="Times New Roman" w:hAnsi="Times New Roman" w:cs="Times New Roman"/>
        </w:rPr>
        <w:t xml:space="preserve">: </w:t>
      </w:r>
      <w:r w:rsidRPr="008C5749">
        <w:rPr>
          <w:rFonts w:ascii="Times New Roman" w:hAnsi="Times New Roman" w:cs="Times New Roman"/>
        </w:rPr>
        <w:t>ÉQUIPE DE PROXIMITÉ</w:t>
      </w:r>
      <w:r>
        <w:rPr>
          <w:rFonts w:ascii="Times New Roman" w:hAnsi="Times New Roman" w:cs="Times New Roman"/>
        </w:rPr>
        <w:t xml:space="preserve"> :        </w:t>
      </w:r>
      <w:r w:rsidRPr="00E23202">
        <w:rPr>
          <w:rFonts w:ascii="Times New Roman" w:hAnsi="Times New Roman" w:cs="Times New Roman"/>
          <w:b/>
          <w:bCs/>
          <w:color w:val="00B050"/>
        </w:rPr>
        <w:t xml:space="preserve">FICHE THÉMATIQUE </w:t>
      </w:r>
      <w:r>
        <w:rPr>
          <w:rFonts w:ascii="Times New Roman" w:hAnsi="Times New Roman" w:cs="Times New Roman"/>
          <w:b/>
          <w:bCs/>
          <w:color w:val="00B050"/>
        </w:rPr>
        <w:t xml:space="preserve">- </w:t>
      </w:r>
      <w:r w:rsidR="00CB13B8">
        <w:rPr>
          <w:rFonts w:ascii="Times New Roman" w:hAnsi="Times New Roman" w:cs="Times New Roman"/>
          <w:b/>
          <w:bCs/>
          <w:color w:val="00B050"/>
        </w:rPr>
        <w:t>5</w:t>
      </w:r>
      <w:r w:rsidRPr="00E23202">
        <w:rPr>
          <w:rFonts w:ascii="Times New Roman" w:hAnsi="Times New Roman" w:cs="Times New Roman"/>
          <w:color w:val="00B050"/>
        </w:rPr>
        <w:t> </w:t>
      </w:r>
      <w:r>
        <w:rPr>
          <w:rFonts w:ascii="Times New Roman" w:hAnsi="Times New Roman" w:cs="Times New Roman"/>
        </w:rPr>
        <w:t xml:space="preserve">:                      </w:t>
      </w:r>
      <w:r w:rsidRPr="00286057">
        <w:rPr>
          <w:rFonts w:ascii="Times New Roman" w:hAnsi="Times New Roman" w:cs="Times New Roman"/>
          <w:b/>
          <w:bCs/>
          <w:i/>
          <w:iCs/>
          <w:sz w:val="28"/>
          <w:szCs w:val="28"/>
        </w:rPr>
        <w:t xml:space="preserve">Qui </w:t>
      </w:r>
      <w:r>
        <w:rPr>
          <w:rFonts w:ascii="Times New Roman" w:hAnsi="Times New Roman" w:cs="Times New Roman"/>
          <w:b/>
          <w:bCs/>
          <w:i/>
          <w:iCs/>
          <w:sz w:val="28"/>
          <w:szCs w:val="28"/>
        </w:rPr>
        <w:t>est mon prochain</w:t>
      </w:r>
      <w:r w:rsidRPr="00286057">
        <w:rPr>
          <w:rFonts w:ascii="Times New Roman" w:hAnsi="Times New Roman" w:cs="Times New Roman"/>
          <w:b/>
          <w:bCs/>
          <w:i/>
          <w:iCs/>
          <w:sz w:val="28"/>
          <w:szCs w:val="28"/>
        </w:rPr>
        <w:t> ?</w:t>
      </w:r>
    </w:p>
    <w:p w14:paraId="1C8F93E1" w14:textId="43684026" w:rsidR="00490A40" w:rsidRDefault="000B4ED5" w:rsidP="000B4ED5">
      <w:pPr>
        <w:spacing w:before="100" w:beforeAutospacing="1" w:line="260" w:lineRule="atLeast"/>
        <w:ind w:right="265"/>
        <w:rPr>
          <w:rFonts w:ascii="Comic Sans MS" w:hAnsi="Comic Sans MS"/>
          <w:color w:val="000000"/>
          <w:sz w:val="20"/>
          <w:szCs w:val="20"/>
          <w:shd w:val="clear" w:color="auto" w:fill="FFFFFF"/>
        </w:rPr>
      </w:pPr>
      <w:r w:rsidRPr="00F5166E">
        <w:rPr>
          <w:rFonts w:ascii="Times New Roman" w:hAnsi="Times New Roman" w:cs="Times New Roman"/>
          <w:b/>
          <w:bCs/>
          <w:color w:val="000000"/>
          <w:sz w:val="24"/>
          <w:szCs w:val="24"/>
          <w:u w:val="single"/>
          <w:lang w:eastAsia="fr-BE"/>
        </w:rPr>
        <w:t>Prière à l’Esprit</w:t>
      </w:r>
      <w:r w:rsidR="000B33A7">
        <w:rPr>
          <w:rFonts w:ascii="Times New Roman" w:hAnsi="Times New Roman" w:cs="Times New Roman"/>
          <w:b/>
          <w:bCs/>
          <w:color w:val="000000"/>
          <w:sz w:val="24"/>
          <w:szCs w:val="24"/>
          <w:u w:val="single"/>
          <w:lang w:eastAsia="fr-BE"/>
        </w:rPr>
        <w:t xml:space="preserve"> s</w:t>
      </w:r>
      <w:r w:rsidRPr="00F5166E">
        <w:rPr>
          <w:rFonts w:ascii="Times New Roman" w:hAnsi="Times New Roman" w:cs="Times New Roman"/>
          <w:b/>
          <w:bCs/>
          <w:color w:val="000000"/>
          <w:sz w:val="24"/>
          <w:szCs w:val="24"/>
          <w:u w:val="single"/>
          <w:lang w:eastAsia="fr-BE"/>
        </w:rPr>
        <w:t>aint </w:t>
      </w:r>
      <w:proofErr w:type="gramStart"/>
      <w:r w:rsidRPr="00F5166E">
        <w:rPr>
          <w:rFonts w:ascii="Times New Roman" w:hAnsi="Times New Roman" w:cs="Times New Roman"/>
          <w:b/>
          <w:bCs/>
          <w:color w:val="000000"/>
          <w:sz w:val="24"/>
          <w:szCs w:val="24"/>
          <w:u w:val="single"/>
          <w:lang w:eastAsia="fr-BE"/>
        </w:rPr>
        <w:t>:</w:t>
      </w:r>
      <w:r>
        <w:rPr>
          <w:rFonts w:cstheme="minorHAnsi"/>
          <w:b/>
          <w:bCs/>
          <w:color w:val="000000"/>
          <w:sz w:val="24"/>
          <w:szCs w:val="24"/>
          <w:lang w:eastAsia="fr-BE"/>
        </w:rPr>
        <w:t xml:space="preserve"> </w:t>
      </w:r>
      <w:r w:rsidR="00D93CE3">
        <w:rPr>
          <w:rFonts w:cstheme="minorHAnsi"/>
          <w:b/>
          <w:bCs/>
          <w:color w:val="000000"/>
          <w:sz w:val="24"/>
          <w:szCs w:val="24"/>
          <w:lang w:eastAsia="fr-BE"/>
        </w:rPr>
        <w:t xml:space="preserve"> (</w:t>
      </w:r>
      <w:proofErr w:type="gramEnd"/>
      <w:r w:rsidR="00D93CE3">
        <w:rPr>
          <w:rFonts w:cstheme="minorHAnsi"/>
          <w:b/>
          <w:bCs/>
          <w:color w:val="000000"/>
          <w:sz w:val="24"/>
          <w:szCs w:val="24"/>
          <w:lang w:eastAsia="fr-BE"/>
        </w:rPr>
        <w:t>N°955)</w:t>
      </w:r>
    </w:p>
    <w:p w14:paraId="3028F1FA" w14:textId="55704CAE" w:rsidR="00D93CE3" w:rsidRPr="00D93CE3" w:rsidRDefault="00D93CE3" w:rsidP="000B4ED5">
      <w:pPr>
        <w:spacing w:before="100" w:beforeAutospacing="1" w:line="260" w:lineRule="atLeast"/>
        <w:ind w:right="265"/>
        <w:rPr>
          <w:rFonts w:cstheme="minorHAnsi"/>
          <w:color w:val="000000"/>
          <w:sz w:val="24"/>
          <w:szCs w:val="24"/>
          <w:shd w:val="clear" w:color="auto" w:fill="FFFFFF"/>
        </w:rPr>
      </w:pPr>
      <w:r>
        <w:rPr>
          <w:rFonts w:cstheme="minorHAnsi"/>
          <w:color w:val="000000"/>
          <w:sz w:val="24"/>
          <w:szCs w:val="24"/>
          <w:shd w:val="clear" w:color="auto" w:fill="FFFFFF"/>
        </w:rPr>
        <w:t xml:space="preserve">1) </w:t>
      </w:r>
      <w:r w:rsidRPr="00D93CE3">
        <w:rPr>
          <w:rFonts w:cstheme="minorHAnsi"/>
          <w:color w:val="000000"/>
          <w:sz w:val="24"/>
          <w:szCs w:val="24"/>
          <w:shd w:val="clear" w:color="auto" w:fill="FFFFFF"/>
        </w:rPr>
        <w:t xml:space="preserve">Viens dans nos cœurs Esprit </w:t>
      </w:r>
      <w:r w:rsidR="000B33A7">
        <w:rPr>
          <w:rFonts w:cstheme="minorHAnsi"/>
          <w:color w:val="000000"/>
          <w:sz w:val="24"/>
          <w:szCs w:val="24"/>
          <w:shd w:val="clear" w:color="auto" w:fill="FFFFFF"/>
        </w:rPr>
        <w:t>s</w:t>
      </w:r>
      <w:r w:rsidRPr="00D93CE3">
        <w:rPr>
          <w:rFonts w:cstheme="minorHAnsi"/>
          <w:color w:val="000000"/>
          <w:sz w:val="24"/>
          <w:szCs w:val="24"/>
          <w:shd w:val="clear" w:color="auto" w:fill="FFFFFF"/>
        </w:rPr>
        <w:t>aint</w:t>
      </w:r>
      <w:r>
        <w:rPr>
          <w:rFonts w:cstheme="minorHAnsi"/>
          <w:color w:val="000000"/>
          <w:sz w:val="24"/>
          <w:szCs w:val="24"/>
          <w:shd w:val="clear" w:color="auto" w:fill="FFFFFF"/>
        </w:rPr>
        <w:tab/>
      </w:r>
      <w:r>
        <w:rPr>
          <w:rFonts w:cstheme="minorHAnsi"/>
          <w:color w:val="000000"/>
          <w:sz w:val="24"/>
          <w:szCs w:val="24"/>
          <w:shd w:val="clear" w:color="auto" w:fill="FFFFFF"/>
        </w:rPr>
        <w:tab/>
      </w:r>
      <w:r>
        <w:rPr>
          <w:rFonts w:cstheme="minorHAnsi"/>
          <w:color w:val="000000"/>
          <w:sz w:val="24"/>
          <w:szCs w:val="24"/>
          <w:shd w:val="clear" w:color="auto" w:fill="FFFFFF"/>
        </w:rPr>
        <w:tab/>
        <w:t>3) Viens vivre au cœur de nos vies</w:t>
      </w:r>
    </w:p>
    <w:p w14:paraId="0466C546" w14:textId="3C1D598D" w:rsidR="00D93CE3" w:rsidRPr="00D93CE3" w:rsidRDefault="00D93CE3" w:rsidP="000B4ED5">
      <w:pPr>
        <w:spacing w:before="100" w:beforeAutospacing="1" w:line="260" w:lineRule="atLeast"/>
        <w:ind w:right="265"/>
        <w:rPr>
          <w:rFonts w:cstheme="minorHAnsi"/>
          <w:color w:val="000000"/>
          <w:sz w:val="24"/>
          <w:szCs w:val="24"/>
          <w:shd w:val="clear" w:color="auto" w:fill="FFFFFF"/>
        </w:rPr>
      </w:pPr>
      <w:r w:rsidRPr="00D93CE3">
        <w:rPr>
          <w:rFonts w:cstheme="minorHAnsi"/>
          <w:color w:val="000000"/>
          <w:sz w:val="24"/>
          <w:szCs w:val="24"/>
          <w:shd w:val="clear" w:color="auto" w:fill="FFFFFF"/>
        </w:rPr>
        <w:t>Que tombe du ciel ta lumière</w:t>
      </w:r>
      <w:r>
        <w:rPr>
          <w:rFonts w:cstheme="minorHAnsi"/>
          <w:color w:val="000000"/>
          <w:sz w:val="24"/>
          <w:szCs w:val="24"/>
          <w:shd w:val="clear" w:color="auto" w:fill="FFFFFF"/>
        </w:rPr>
        <w:tab/>
      </w:r>
      <w:r>
        <w:rPr>
          <w:rFonts w:cstheme="minorHAnsi"/>
          <w:color w:val="000000"/>
          <w:sz w:val="24"/>
          <w:szCs w:val="24"/>
          <w:shd w:val="clear" w:color="auto" w:fill="FFFFFF"/>
        </w:rPr>
        <w:tab/>
      </w:r>
      <w:r>
        <w:rPr>
          <w:rFonts w:cstheme="minorHAnsi"/>
          <w:color w:val="000000"/>
          <w:sz w:val="24"/>
          <w:szCs w:val="24"/>
          <w:shd w:val="clear" w:color="auto" w:fill="FFFFFF"/>
        </w:rPr>
        <w:tab/>
        <w:t>Nous sommes perdus loin de toi</w:t>
      </w:r>
    </w:p>
    <w:p w14:paraId="2CEE56CA" w14:textId="7E234371" w:rsidR="00D93CE3" w:rsidRPr="00D93CE3" w:rsidRDefault="00D93CE3" w:rsidP="000B4ED5">
      <w:pPr>
        <w:spacing w:before="100" w:beforeAutospacing="1" w:line="260" w:lineRule="atLeast"/>
        <w:ind w:right="265"/>
        <w:rPr>
          <w:rFonts w:cstheme="minorHAnsi"/>
          <w:color w:val="000000"/>
          <w:sz w:val="24"/>
          <w:szCs w:val="24"/>
          <w:shd w:val="clear" w:color="auto" w:fill="FFFFFF"/>
        </w:rPr>
      </w:pPr>
      <w:r w:rsidRPr="00D93CE3">
        <w:rPr>
          <w:rFonts w:cstheme="minorHAnsi"/>
          <w:color w:val="000000"/>
          <w:sz w:val="24"/>
          <w:szCs w:val="24"/>
          <w:shd w:val="clear" w:color="auto" w:fill="FFFFFF"/>
        </w:rPr>
        <w:t xml:space="preserve">Père des pauvres </w:t>
      </w:r>
      <w:proofErr w:type="gramStart"/>
      <w:r w:rsidRPr="00D93CE3">
        <w:rPr>
          <w:rFonts w:cstheme="minorHAnsi"/>
          <w:color w:val="000000"/>
          <w:sz w:val="24"/>
          <w:szCs w:val="24"/>
          <w:shd w:val="clear" w:color="auto" w:fill="FFFFFF"/>
        </w:rPr>
        <w:t>vien</w:t>
      </w:r>
      <w:r>
        <w:rPr>
          <w:rFonts w:cstheme="minorHAnsi"/>
          <w:color w:val="000000"/>
          <w:sz w:val="24"/>
          <w:szCs w:val="24"/>
          <w:shd w:val="clear" w:color="auto" w:fill="FFFFFF"/>
        </w:rPr>
        <w:t>s</w:t>
      </w:r>
      <w:proofErr w:type="gramEnd"/>
      <w:r w:rsidRPr="00D93CE3">
        <w:rPr>
          <w:rFonts w:cstheme="minorHAnsi"/>
          <w:color w:val="000000"/>
          <w:sz w:val="24"/>
          <w:szCs w:val="24"/>
          <w:shd w:val="clear" w:color="auto" w:fill="FFFFFF"/>
        </w:rPr>
        <w:t xml:space="preserve"> chez nous</w:t>
      </w:r>
      <w:r>
        <w:rPr>
          <w:rFonts w:cstheme="minorHAnsi"/>
          <w:color w:val="000000"/>
          <w:sz w:val="24"/>
          <w:szCs w:val="24"/>
          <w:shd w:val="clear" w:color="auto" w:fill="FFFFFF"/>
        </w:rPr>
        <w:tab/>
      </w:r>
      <w:r>
        <w:rPr>
          <w:rFonts w:cstheme="minorHAnsi"/>
          <w:color w:val="000000"/>
          <w:sz w:val="24"/>
          <w:szCs w:val="24"/>
          <w:shd w:val="clear" w:color="auto" w:fill="FFFFFF"/>
        </w:rPr>
        <w:tab/>
      </w:r>
      <w:r>
        <w:rPr>
          <w:rFonts w:cstheme="minorHAnsi"/>
          <w:color w:val="000000"/>
          <w:sz w:val="24"/>
          <w:szCs w:val="24"/>
          <w:shd w:val="clear" w:color="auto" w:fill="FFFFFF"/>
        </w:rPr>
        <w:tab/>
        <w:t>Le cœur souillé, lave-le</w:t>
      </w:r>
    </w:p>
    <w:p w14:paraId="3A17AD0B" w14:textId="6F23BB8B" w:rsidR="00D93CE3" w:rsidRDefault="00D93CE3" w:rsidP="000B4ED5">
      <w:pPr>
        <w:spacing w:before="100" w:beforeAutospacing="1" w:line="260" w:lineRule="atLeast"/>
        <w:ind w:right="265"/>
        <w:rPr>
          <w:rFonts w:cstheme="minorHAnsi"/>
          <w:color w:val="000000"/>
          <w:sz w:val="24"/>
          <w:szCs w:val="24"/>
          <w:shd w:val="clear" w:color="auto" w:fill="FFFFFF"/>
        </w:rPr>
      </w:pPr>
      <w:r w:rsidRPr="00D93CE3">
        <w:rPr>
          <w:rFonts w:cstheme="minorHAnsi"/>
          <w:color w:val="000000"/>
          <w:sz w:val="24"/>
          <w:szCs w:val="24"/>
          <w:shd w:val="clear" w:color="auto" w:fill="FFFFFF"/>
        </w:rPr>
        <w:t xml:space="preserve">La porte est ouverte </w:t>
      </w:r>
      <w:r>
        <w:rPr>
          <w:rFonts w:cstheme="minorHAnsi"/>
          <w:color w:val="000000"/>
          <w:sz w:val="24"/>
          <w:szCs w:val="24"/>
          <w:shd w:val="clear" w:color="auto" w:fill="FFFFFF"/>
        </w:rPr>
        <w:t>a</w:t>
      </w:r>
      <w:r w:rsidRPr="00D93CE3">
        <w:rPr>
          <w:rFonts w:cstheme="minorHAnsi"/>
          <w:color w:val="000000"/>
          <w:sz w:val="24"/>
          <w:szCs w:val="24"/>
          <w:shd w:val="clear" w:color="auto" w:fill="FFFFFF"/>
        </w:rPr>
        <w:t>u grand vent</w:t>
      </w:r>
      <w:r>
        <w:rPr>
          <w:rFonts w:cstheme="minorHAnsi"/>
          <w:color w:val="000000"/>
          <w:sz w:val="24"/>
          <w:szCs w:val="24"/>
          <w:shd w:val="clear" w:color="auto" w:fill="FFFFFF"/>
        </w:rPr>
        <w:t> !</w:t>
      </w:r>
      <w:r>
        <w:rPr>
          <w:rFonts w:cstheme="minorHAnsi"/>
          <w:color w:val="000000"/>
          <w:sz w:val="24"/>
          <w:szCs w:val="24"/>
          <w:shd w:val="clear" w:color="auto" w:fill="FFFFFF"/>
        </w:rPr>
        <w:tab/>
      </w:r>
      <w:r>
        <w:rPr>
          <w:rFonts w:cstheme="minorHAnsi"/>
          <w:color w:val="000000"/>
          <w:sz w:val="24"/>
          <w:szCs w:val="24"/>
          <w:shd w:val="clear" w:color="auto" w:fill="FFFFFF"/>
        </w:rPr>
        <w:tab/>
      </w:r>
      <w:r>
        <w:rPr>
          <w:rFonts w:cstheme="minorHAnsi"/>
          <w:color w:val="000000"/>
          <w:sz w:val="24"/>
          <w:szCs w:val="24"/>
          <w:shd w:val="clear" w:color="auto" w:fill="FFFFFF"/>
        </w:rPr>
        <w:tab/>
        <w:t>Et l’homme blessé, guéris-le !</w:t>
      </w:r>
    </w:p>
    <w:p w14:paraId="33B7394B" w14:textId="171DC75F" w:rsidR="00D93CE3" w:rsidRPr="00D93CE3" w:rsidRDefault="00D93CE3" w:rsidP="000B4ED5">
      <w:pPr>
        <w:spacing w:before="100" w:beforeAutospacing="1" w:line="260" w:lineRule="atLeast"/>
        <w:ind w:right="265"/>
        <w:rPr>
          <w:rFonts w:cstheme="minorHAnsi"/>
          <w:color w:val="000000"/>
          <w:sz w:val="16"/>
          <w:szCs w:val="16"/>
          <w:shd w:val="clear" w:color="auto" w:fill="FFFFFF"/>
        </w:rPr>
      </w:pPr>
    </w:p>
    <w:p w14:paraId="6C7638D0" w14:textId="4035B2E9" w:rsidR="00D93CE3" w:rsidRDefault="00D93CE3" w:rsidP="000B4ED5">
      <w:pPr>
        <w:spacing w:before="100" w:beforeAutospacing="1" w:line="260" w:lineRule="atLeast"/>
        <w:ind w:right="265"/>
        <w:rPr>
          <w:rFonts w:cstheme="minorHAnsi"/>
          <w:color w:val="000000"/>
          <w:sz w:val="24"/>
          <w:szCs w:val="24"/>
          <w:shd w:val="clear" w:color="auto" w:fill="FFFFFF"/>
        </w:rPr>
      </w:pPr>
      <w:r>
        <w:rPr>
          <w:rFonts w:cstheme="minorHAnsi"/>
          <w:color w:val="000000"/>
          <w:sz w:val="24"/>
          <w:szCs w:val="24"/>
          <w:shd w:val="clear" w:color="auto" w:fill="FFFFFF"/>
        </w:rPr>
        <w:t>2) Sois dans la foule un regard,</w:t>
      </w:r>
      <w:r>
        <w:rPr>
          <w:rFonts w:cstheme="minorHAnsi"/>
          <w:color w:val="000000"/>
          <w:sz w:val="24"/>
          <w:szCs w:val="24"/>
          <w:shd w:val="clear" w:color="auto" w:fill="FFFFFF"/>
        </w:rPr>
        <w:tab/>
      </w:r>
      <w:r>
        <w:rPr>
          <w:rFonts w:cstheme="minorHAnsi"/>
          <w:color w:val="000000"/>
          <w:sz w:val="24"/>
          <w:szCs w:val="24"/>
          <w:shd w:val="clear" w:color="auto" w:fill="FFFFFF"/>
        </w:rPr>
        <w:tab/>
      </w:r>
      <w:r>
        <w:rPr>
          <w:rFonts w:cstheme="minorHAnsi"/>
          <w:color w:val="000000"/>
          <w:sz w:val="24"/>
          <w:szCs w:val="24"/>
          <w:shd w:val="clear" w:color="auto" w:fill="FFFFFF"/>
        </w:rPr>
        <w:tab/>
        <w:t>4) Notre raideur peut danser</w:t>
      </w:r>
    </w:p>
    <w:p w14:paraId="11058359" w14:textId="2DE57D2B" w:rsidR="00D93CE3" w:rsidRDefault="00D93CE3" w:rsidP="000B4ED5">
      <w:pPr>
        <w:spacing w:before="100" w:beforeAutospacing="1" w:line="260" w:lineRule="atLeast"/>
        <w:ind w:right="265"/>
        <w:rPr>
          <w:rFonts w:cstheme="minorHAnsi"/>
          <w:color w:val="000000"/>
          <w:sz w:val="24"/>
          <w:szCs w:val="24"/>
          <w:shd w:val="clear" w:color="auto" w:fill="FFFFFF"/>
        </w:rPr>
      </w:pPr>
      <w:r>
        <w:rPr>
          <w:rFonts w:cstheme="minorHAnsi"/>
          <w:color w:val="000000"/>
          <w:sz w:val="24"/>
          <w:szCs w:val="24"/>
          <w:shd w:val="clear" w:color="auto" w:fill="FFFFFF"/>
        </w:rPr>
        <w:t>Sois dans le désert un peu d’ombre</w:t>
      </w:r>
      <w:r>
        <w:rPr>
          <w:rFonts w:cstheme="minorHAnsi"/>
          <w:color w:val="000000"/>
          <w:sz w:val="24"/>
          <w:szCs w:val="24"/>
          <w:shd w:val="clear" w:color="auto" w:fill="FFFFFF"/>
        </w:rPr>
        <w:tab/>
      </w:r>
      <w:r>
        <w:rPr>
          <w:rFonts w:cstheme="minorHAnsi"/>
          <w:color w:val="000000"/>
          <w:sz w:val="24"/>
          <w:szCs w:val="24"/>
          <w:shd w:val="clear" w:color="auto" w:fill="FFFFFF"/>
        </w:rPr>
        <w:tab/>
      </w:r>
      <w:r>
        <w:rPr>
          <w:rFonts w:cstheme="minorHAnsi"/>
          <w:color w:val="000000"/>
          <w:sz w:val="24"/>
          <w:szCs w:val="24"/>
          <w:shd w:val="clear" w:color="auto" w:fill="FFFFFF"/>
        </w:rPr>
        <w:tab/>
        <w:t>Et notre froideur peut brûler</w:t>
      </w:r>
    </w:p>
    <w:p w14:paraId="438CC874" w14:textId="60184EB5" w:rsidR="00D93CE3" w:rsidRDefault="00D93CE3" w:rsidP="000B4ED5">
      <w:pPr>
        <w:spacing w:before="100" w:beforeAutospacing="1" w:line="260" w:lineRule="atLeast"/>
        <w:ind w:right="265"/>
        <w:rPr>
          <w:rFonts w:cstheme="minorHAnsi"/>
          <w:color w:val="000000"/>
          <w:sz w:val="24"/>
          <w:szCs w:val="24"/>
          <w:shd w:val="clear" w:color="auto" w:fill="FFFFFF"/>
        </w:rPr>
      </w:pPr>
      <w:r>
        <w:rPr>
          <w:rFonts w:cstheme="minorHAnsi"/>
          <w:color w:val="000000"/>
          <w:sz w:val="24"/>
          <w:szCs w:val="24"/>
          <w:shd w:val="clear" w:color="auto" w:fill="FFFFFF"/>
        </w:rPr>
        <w:t>Dans nos combats, fais la paix</w:t>
      </w:r>
      <w:r>
        <w:rPr>
          <w:rFonts w:cstheme="minorHAnsi"/>
          <w:color w:val="000000"/>
          <w:sz w:val="24"/>
          <w:szCs w:val="24"/>
          <w:shd w:val="clear" w:color="auto" w:fill="FFFFFF"/>
        </w:rPr>
        <w:tab/>
      </w:r>
      <w:r>
        <w:rPr>
          <w:rFonts w:cstheme="minorHAnsi"/>
          <w:color w:val="000000"/>
          <w:sz w:val="24"/>
          <w:szCs w:val="24"/>
          <w:shd w:val="clear" w:color="auto" w:fill="FFFFFF"/>
        </w:rPr>
        <w:tab/>
      </w:r>
      <w:r>
        <w:rPr>
          <w:rFonts w:cstheme="minorHAnsi"/>
          <w:color w:val="000000"/>
          <w:sz w:val="24"/>
          <w:szCs w:val="24"/>
          <w:shd w:val="clear" w:color="auto" w:fill="FFFFFF"/>
        </w:rPr>
        <w:tab/>
        <w:t>Ce monde clos va s’ouvrir</w:t>
      </w:r>
    </w:p>
    <w:p w14:paraId="7450D7C5" w14:textId="59327B28" w:rsidR="00D93CE3" w:rsidRDefault="00D93CE3" w:rsidP="000B4ED5">
      <w:pPr>
        <w:spacing w:before="100" w:beforeAutospacing="1" w:line="260" w:lineRule="atLeast"/>
        <w:ind w:right="265"/>
        <w:rPr>
          <w:rFonts w:cstheme="minorHAnsi"/>
          <w:color w:val="000000"/>
          <w:sz w:val="24"/>
          <w:szCs w:val="24"/>
          <w:shd w:val="clear" w:color="auto" w:fill="FFFFFF"/>
        </w:rPr>
      </w:pPr>
      <w:r>
        <w:rPr>
          <w:rFonts w:cstheme="minorHAnsi"/>
          <w:color w:val="000000"/>
          <w:sz w:val="24"/>
          <w:szCs w:val="24"/>
          <w:shd w:val="clear" w:color="auto" w:fill="FFFFFF"/>
        </w:rPr>
        <w:t>Dans notre amertume, mets ta joie !</w:t>
      </w:r>
      <w:r>
        <w:rPr>
          <w:rFonts w:cstheme="minorHAnsi"/>
          <w:color w:val="000000"/>
          <w:sz w:val="24"/>
          <w:szCs w:val="24"/>
          <w:shd w:val="clear" w:color="auto" w:fill="FFFFFF"/>
        </w:rPr>
        <w:tab/>
      </w:r>
      <w:r>
        <w:rPr>
          <w:rFonts w:cstheme="minorHAnsi"/>
          <w:color w:val="000000"/>
          <w:sz w:val="24"/>
          <w:szCs w:val="24"/>
          <w:shd w:val="clear" w:color="auto" w:fill="FFFFFF"/>
        </w:rPr>
        <w:tab/>
        <w:t>Un monde nouveau va venir !</w:t>
      </w:r>
    </w:p>
    <w:p w14:paraId="00ABA126" w14:textId="77777777" w:rsidR="00BF0E20" w:rsidRPr="00D93CE3" w:rsidRDefault="00BF0E20" w:rsidP="000B4ED5">
      <w:pPr>
        <w:spacing w:before="100" w:beforeAutospacing="1" w:line="260" w:lineRule="atLeast"/>
        <w:ind w:right="265"/>
        <w:rPr>
          <w:rFonts w:cstheme="minorHAnsi"/>
          <w:color w:val="000000"/>
          <w:sz w:val="24"/>
          <w:szCs w:val="24"/>
          <w:lang w:eastAsia="fr-BE"/>
        </w:rPr>
      </w:pPr>
    </w:p>
    <w:p w14:paraId="70FBEB32" w14:textId="77777777" w:rsidR="000B4ED5" w:rsidRPr="00FD536F" w:rsidRDefault="000B4ED5" w:rsidP="000B4ED5">
      <w:pPr>
        <w:spacing w:before="100" w:beforeAutospacing="1" w:line="260" w:lineRule="atLeast"/>
        <w:ind w:right="265"/>
        <w:jc w:val="both"/>
        <w:rPr>
          <w:rFonts w:ascii="Times New Roman" w:hAnsi="Times New Roman" w:cs="Times New Roman"/>
          <w:b/>
          <w:bCs/>
          <w:color w:val="000000"/>
          <w:sz w:val="24"/>
          <w:szCs w:val="24"/>
          <w:u w:val="single"/>
          <w:lang w:eastAsia="fr-BE"/>
        </w:rPr>
      </w:pPr>
      <w:r w:rsidRPr="00FD536F">
        <w:rPr>
          <w:rFonts w:ascii="Times New Roman" w:hAnsi="Times New Roman" w:cs="Times New Roman"/>
          <w:b/>
          <w:bCs/>
          <w:color w:val="000000"/>
          <w:sz w:val="24"/>
          <w:szCs w:val="24"/>
          <w:u w:val="single"/>
          <w:lang w:eastAsia="fr-BE"/>
        </w:rPr>
        <w:t>Partage de la Parole :</w:t>
      </w:r>
    </w:p>
    <w:p w14:paraId="5ECB47A1" w14:textId="7986E6E4" w:rsidR="007101D1" w:rsidRPr="007F045B" w:rsidRDefault="007101D1" w:rsidP="00405104">
      <w:pPr>
        <w:pStyle w:val="NormalWeb"/>
        <w:pBdr>
          <w:top w:val="single" w:sz="4" w:space="1" w:color="auto"/>
          <w:left w:val="single" w:sz="4" w:space="4" w:color="auto"/>
          <w:bottom w:val="single" w:sz="4" w:space="1" w:color="auto"/>
          <w:right w:val="single" w:sz="4" w:space="4" w:color="auto"/>
        </w:pBdr>
        <w:spacing w:before="0" w:beforeAutospacing="0" w:after="150" w:afterAutospacing="0"/>
        <w:rPr>
          <w:rFonts w:asciiTheme="minorHAnsi" w:hAnsiTheme="minorHAnsi" w:cstheme="minorHAnsi"/>
          <w:color w:val="333333"/>
        </w:rPr>
      </w:pPr>
      <w:proofErr w:type="spellStart"/>
      <w:r w:rsidRPr="007F045B">
        <w:rPr>
          <w:rFonts w:asciiTheme="minorHAnsi" w:hAnsiTheme="minorHAnsi" w:cstheme="minorHAnsi"/>
          <w:color w:val="333333"/>
        </w:rPr>
        <w:t>Lc</w:t>
      </w:r>
      <w:proofErr w:type="spellEnd"/>
      <w:r w:rsidRPr="007F045B">
        <w:rPr>
          <w:rFonts w:asciiTheme="minorHAnsi" w:hAnsiTheme="minorHAnsi" w:cstheme="minorHAnsi"/>
          <w:color w:val="333333"/>
        </w:rPr>
        <w:t xml:space="preserve"> 10,25-37</w:t>
      </w:r>
    </w:p>
    <w:p w14:paraId="59453BF8" w14:textId="524FE9DB" w:rsidR="007101D1" w:rsidRPr="007F045B" w:rsidRDefault="007101D1" w:rsidP="00405104">
      <w:pPr>
        <w:pStyle w:val="NormalWeb"/>
        <w:pBdr>
          <w:top w:val="single" w:sz="4" w:space="1" w:color="auto"/>
          <w:left w:val="single" w:sz="4" w:space="4" w:color="auto"/>
          <w:bottom w:val="single" w:sz="4" w:space="1" w:color="auto"/>
          <w:right w:val="single" w:sz="4" w:space="4" w:color="auto"/>
        </w:pBdr>
        <w:spacing w:before="0" w:beforeAutospacing="0" w:after="150" w:afterAutospacing="0"/>
        <w:rPr>
          <w:rFonts w:asciiTheme="minorHAnsi" w:hAnsiTheme="minorHAnsi" w:cstheme="minorHAnsi"/>
          <w:color w:val="333333"/>
        </w:rPr>
      </w:pPr>
      <w:r w:rsidRPr="007F045B">
        <w:rPr>
          <w:rFonts w:asciiTheme="minorHAnsi" w:hAnsiTheme="minorHAnsi" w:cstheme="minorHAnsi"/>
          <w:color w:val="333333"/>
        </w:rPr>
        <w:t>Et voici qu’un docteur de la Loi se leva et mit Jésus à l’épreuve en disant : « Maître, que dois-je faire pour avoir en héritage la vie éternelle ? »</w:t>
      </w:r>
    </w:p>
    <w:p w14:paraId="501A6FDD" w14:textId="3087C7F2" w:rsidR="007101D1" w:rsidRPr="007F045B" w:rsidRDefault="007101D1" w:rsidP="00405104">
      <w:pPr>
        <w:pStyle w:val="NormalWeb"/>
        <w:pBdr>
          <w:top w:val="single" w:sz="4" w:space="1" w:color="auto"/>
          <w:left w:val="single" w:sz="4" w:space="4" w:color="auto"/>
          <w:bottom w:val="single" w:sz="4" w:space="1" w:color="auto"/>
          <w:right w:val="single" w:sz="4" w:space="4" w:color="auto"/>
        </w:pBdr>
        <w:spacing w:before="0" w:beforeAutospacing="0" w:after="0" w:afterAutospacing="0"/>
        <w:rPr>
          <w:rFonts w:asciiTheme="minorHAnsi" w:hAnsiTheme="minorHAnsi" w:cstheme="minorHAnsi"/>
          <w:color w:val="333333"/>
        </w:rPr>
      </w:pPr>
      <w:r w:rsidRPr="007F045B">
        <w:rPr>
          <w:rFonts w:asciiTheme="minorHAnsi" w:hAnsiTheme="minorHAnsi" w:cstheme="minorHAnsi"/>
          <w:color w:val="333333"/>
        </w:rPr>
        <w:t>Jésus lui demanda : « Dans la Loi, qu’y a-t-il d’écrit ? Et comment lis-tu ? »</w:t>
      </w:r>
    </w:p>
    <w:p w14:paraId="214248CE" w14:textId="2D489E72" w:rsidR="007101D1" w:rsidRPr="007F045B" w:rsidRDefault="007101D1" w:rsidP="00405104">
      <w:pPr>
        <w:pStyle w:val="NormalWeb"/>
        <w:pBdr>
          <w:top w:val="single" w:sz="4" w:space="1" w:color="auto"/>
          <w:left w:val="single" w:sz="4" w:space="4" w:color="auto"/>
          <w:bottom w:val="single" w:sz="4" w:space="1" w:color="auto"/>
          <w:right w:val="single" w:sz="4" w:space="4" w:color="auto"/>
        </w:pBdr>
        <w:spacing w:before="0" w:beforeAutospacing="0" w:after="0" w:afterAutospacing="0"/>
        <w:rPr>
          <w:rFonts w:asciiTheme="minorHAnsi" w:hAnsiTheme="minorHAnsi" w:cstheme="minorHAnsi"/>
          <w:color w:val="333333"/>
        </w:rPr>
      </w:pPr>
      <w:r w:rsidRPr="007F045B">
        <w:rPr>
          <w:rFonts w:asciiTheme="minorHAnsi" w:hAnsiTheme="minorHAnsi" w:cstheme="minorHAnsi"/>
          <w:color w:val="333333"/>
        </w:rPr>
        <w:t>L’autre répondit : « Tu aimeras le Seigneur ton Dieu de tout ton cœur, de toute ton âme, de toute ta force et de toute ton intelligence, et ton prochain comme toi-même. »</w:t>
      </w:r>
    </w:p>
    <w:p w14:paraId="06EFC04F" w14:textId="51335E15" w:rsidR="007101D1" w:rsidRPr="007F045B" w:rsidRDefault="007101D1" w:rsidP="00405104">
      <w:pPr>
        <w:pStyle w:val="NormalWeb"/>
        <w:pBdr>
          <w:top w:val="single" w:sz="4" w:space="1" w:color="auto"/>
          <w:left w:val="single" w:sz="4" w:space="4" w:color="auto"/>
          <w:bottom w:val="single" w:sz="4" w:space="1" w:color="auto"/>
          <w:right w:val="single" w:sz="4" w:space="4" w:color="auto"/>
        </w:pBdr>
        <w:spacing w:before="0" w:beforeAutospacing="0" w:after="0" w:afterAutospacing="0"/>
        <w:rPr>
          <w:rFonts w:asciiTheme="minorHAnsi" w:hAnsiTheme="minorHAnsi" w:cstheme="minorHAnsi"/>
          <w:color w:val="333333"/>
        </w:rPr>
      </w:pPr>
      <w:r w:rsidRPr="007F045B">
        <w:rPr>
          <w:rFonts w:asciiTheme="minorHAnsi" w:hAnsiTheme="minorHAnsi" w:cstheme="minorHAnsi"/>
          <w:color w:val="333333"/>
        </w:rPr>
        <w:t>Jésus lui dit : « Tu as répondu correctement. Fais ainsi et tu vivras. »</w:t>
      </w:r>
    </w:p>
    <w:p w14:paraId="36B15664" w14:textId="425071DF" w:rsidR="007101D1" w:rsidRPr="007F045B" w:rsidRDefault="007101D1" w:rsidP="00405104">
      <w:pPr>
        <w:pStyle w:val="NormalWeb"/>
        <w:pBdr>
          <w:top w:val="single" w:sz="4" w:space="1" w:color="auto"/>
          <w:left w:val="single" w:sz="4" w:space="4" w:color="auto"/>
          <w:bottom w:val="single" w:sz="4" w:space="1" w:color="auto"/>
          <w:right w:val="single" w:sz="4" w:space="4" w:color="auto"/>
        </w:pBdr>
        <w:spacing w:before="0" w:beforeAutospacing="0" w:after="0" w:afterAutospacing="0"/>
        <w:rPr>
          <w:rFonts w:asciiTheme="minorHAnsi" w:hAnsiTheme="minorHAnsi" w:cstheme="minorHAnsi"/>
          <w:color w:val="333333"/>
        </w:rPr>
      </w:pPr>
      <w:r w:rsidRPr="007F045B">
        <w:rPr>
          <w:rFonts w:asciiTheme="minorHAnsi" w:hAnsiTheme="minorHAnsi" w:cstheme="minorHAnsi"/>
          <w:color w:val="333333"/>
        </w:rPr>
        <w:t>Mais lui, voulant se justifier, dit à Jésus : « Et qui est mon prochain ? »</w:t>
      </w:r>
    </w:p>
    <w:p w14:paraId="4C4BFCF0" w14:textId="2466D6E4" w:rsidR="007101D1" w:rsidRPr="007F045B" w:rsidRDefault="007101D1" w:rsidP="00405104">
      <w:pPr>
        <w:pStyle w:val="NormalWeb"/>
        <w:pBdr>
          <w:top w:val="single" w:sz="4" w:space="1" w:color="auto"/>
          <w:left w:val="single" w:sz="4" w:space="4" w:color="auto"/>
          <w:bottom w:val="single" w:sz="4" w:space="1" w:color="auto"/>
          <w:right w:val="single" w:sz="4" w:space="4" w:color="auto"/>
        </w:pBdr>
        <w:spacing w:before="0" w:beforeAutospacing="0" w:after="0" w:afterAutospacing="0"/>
        <w:rPr>
          <w:rFonts w:asciiTheme="minorHAnsi" w:hAnsiTheme="minorHAnsi" w:cstheme="minorHAnsi"/>
          <w:color w:val="333333"/>
        </w:rPr>
      </w:pPr>
      <w:r w:rsidRPr="007F045B">
        <w:rPr>
          <w:rFonts w:asciiTheme="minorHAnsi" w:hAnsiTheme="minorHAnsi" w:cstheme="minorHAnsi"/>
          <w:color w:val="333333"/>
        </w:rPr>
        <w:t>Jésus reprit la parole : « Un homme descendait de Jérusalem à Jéricho, et il tomba sur des bandits ; ceux-ci, après l’avoir dépouillé et roué de coups, s’en allèrent, le laissant à moitié mort.</w:t>
      </w:r>
    </w:p>
    <w:p w14:paraId="1A336F63" w14:textId="7D8B7A5D" w:rsidR="007101D1" w:rsidRPr="007F045B" w:rsidRDefault="007101D1" w:rsidP="00405104">
      <w:pPr>
        <w:pStyle w:val="NormalWeb"/>
        <w:pBdr>
          <w:top w:val="single" w:sz="4" w:space="1" w:color="auto"/>
          <w:left w:val="single" w:sz="4" w:space="4" w:color="auto"/>
          <w:bottom w:val="single" w:sz="4" w:space="1" w:color="auto"/>
          <w:right w:val="single" w:sz="4" w:space="4" w:color="auto"/>
        </w:pBdr>
        <w:spacing w:before="0" w:beforeAutospacing="0" w:after="0" w:afterAutospacing="0"/>
        <w:rPr>
          <w:rFonts w:asciiTheme="minorHAnsi" w:hAnsiTheme="minorHAnsi" w:cstheme="minorHAnsi"/>
          <w:color w:val="333333"/>
        </w:rPr>
      </w:pPr>
      <w:r w:rsidRPr="007F045B">
        <w:rPr>
          <w:rFonts w:asciiTheme="minorHAnsi" w:hAnsiTheme="minorHAnsi" w:cstheme="minorHAnsi"/>
          <w:color w:val="333333"/>
        </w:rPr>
        <w:t>Par hasard, un prêtre descendait par ce chemin ; il le vit et passa de l’autre côté.</w:t>
      </w:r>
    </w:p>
    <w:p w14:paraId="4244E788" w14:textId="2A541FCC" w:rsidR="007101D1" w:rsidRPr="007F045B" w:rsidRDefault="007101D1" w:rsidP="00405104">
      <w:pPr>
        <w:pStyle w:val="NormalWeb"/>
        <w:pBdr>
          <w:top w:val="single" w:sz="4" w:space="1" w:color="auto"/>
          <w:left w:val="single" w:sz="4" w:space="4" w:color="auto"/>
          <w:bottom w:val="single" w:sz="4" w:space="1" w:color="auto"/>
          <w:right w:val="single" w:sz="4" w:space="4" w:color="auto"/>
        </w:pBdr>
        <w:spacing w:before="0" w:beforeAutospacing="0" w:after="0" w:afterAutospacing="0"/>
        <w:rPr>
          <w:rFonts w:asciiTheme="minorHAnsi" w:hAnsiTheme="minorHAnsi" w:cstheme="minorHAnsi"/>
          <w:color w:val="333333"/>
        </w:rPr>
      </w:pPr>
      <w:r w:rsidRPr="007F045B">
        <w:rPr>
          <w:rFonts w:asciiTheme="minorHAnsi" w:hAnsiTheme="minorHAnsi" w:cstheme="minorHAnsi"/>
          <w:color w:val="333333"/>
        </w:rPr>
        <w:t>De même un lévite arriva à cet endroit ; il le vit et passa de l’autre côté.</w:t>
      </w:r>
    </w:p>
    <w:p w14:paraId="68731995" w14:textId="5D958E85" w:rsidR="007101D1" w:rsidRPr="007F045B" w:rsidRDefault="007101D1" w:rsidP="00405104">
      <w:pPr>
        <w:pStyle w:val="NormalWeb"/>
        <w:pBdr>
          <w:top w:val="single" w:sz="4" w:space="1" w:color="auto"/>
          <w:left w:val="single" w:sz="4" w:space="4" w:color="auto"/>
          <w:bottom w:val="single" w:sz="4" w:space="1" w:color="auto"/>
          <w:right w:val="single" w:sz="4" w:space="4" w:color="auto"/>
        </w:pBdr>
        <w:spacing w:before="0" w:beforeAutospacing="0" w:after="0" w:afterAutospacing="0"/>
        <w:rPr>
          <w:rFonts w:asciiTheme="minorHAnsi" w:hAnsiTheme="minorHAnsi" w:cstheme="minorHAnsi"/>
          <w:color w:val="333333"/>
        </w:rPr>
      </w:pPr>
      <w:r w:rsidRPr="007F045B">
        <w:rPr>
          <w:rFonts w:asciiTheme="minorHAnsi" w:hAnsiTheme="minorHAnsi" w:cstheme="minorHAnsi"/>
          <w:color w:val="333333"/>
        </w:rPr>
        <w:t>Mais un Samaritain, qui était en route, arriva près de lui ; il le vit et fut saisi de compassion.</w:t>
      </w:r>
    </w:p>
    <w:p w14:paraId="22A9466B" w14:textId="7D227A0E" w:rsidR="007101D1" w:rsidRPr="007F045B" w:rsidRDefault="007101D1" w:rsidP="00405104">
      <w:pPr>
        <w:pStyle w:val="NormalWeb"/>
        <w:pBdr>
          <w:top w:val="single" w:sz="4" w:space="1" w:color="auto"/>
          <w:left w:val="single" w:sz="4" w:space="4" w:color="auto"/>
          <w:bottom w:val="single" w:sz="4" w:space="1" w:color="auto"/>
          <w:right w:val="single" w:sz="4" w:space="4" w:color="auto"/>
        </w:pBdr>
        <w:spacing w:before="0" w:beforeAutospacing="0" w:after="0" w:afterAutospacing="0"/>
        <w:rPr>
          <w:rFonts w:asciiTheme="minorHAnsi" w:hAnsiTheme="minorHAnsi" w:cstheme="minorHAnsi"/>
          <w:color w:val="333333"/>
        </w:rPr>
      </w:pPr>
      <w:r w:rsidRPr="007F045B">
        <w:rPr>
          <w:rFonts w:asciiTheme="minorHAnsi" w:hAnsiTheme="minorHAnsi" w:cstheme="minorHAnsi"/>
          <w:color w:val="333333"/>
        </w:rPr>
        <w:t>Il s’approcha, et pansa ses blessures en y versant de l’huile et du vin ; puis il le chargea sur sa propre monture, le conduisit dans une auberge et prit soin de lui.</w:t>
      </w:r>
    </w:p>
    <w:p w14:paraId="52FF2FD1" w14:textId="32E82DA0" w:rsidR="007101D1" w:rsidRPr="007F045B" w:rsidRDefault="007101D1" w:rsidP="00405104">
      <w:pPr>
        <w:pStyle w:val="NormalWeb"/>
        <w:pBdr>
          <w:top w:val="single" w:sz="4" w:space="1" w:color="auto"/>
          <w:left w:val="single" w:sz="4" w:space="4" w:color="auto"/>
          <w:bottom w:val="single" w:sz="4" w:space="1" w:color="auto"/>
          <w:right w:val="single" w:sz="4" w:space="4" w:color="auto"/>
        </w:pBdr>
        <w:spacing w:before="0" w:beforeAutospacing="0" w:after="0" w:afterAutospacing="0"/>
        <w:rPr>
          <w:rFonts w:asciiTheme="minorHAnsi" w:hAnsiTheme="minorHAnsi" w:cstheme="minorHAnsi"/>
          <w:color w:val="333333"/>
        </w:rPr>
      </w:pPr>
      <w:r w:rsidRPr="007F045B">
        <w:rPr>
          <w:rFonts w:asciiTheme="minorHAnsi" w:hAnsiTheme="minorHAnsi" w:cstheme="minorHAnsi"/>
          <w:color w:val="333333"/>
        </w:rPr>
        <w:t>Le lendemain, il sortit deux pièces d’argent, et les donna à l’aubergiste, en lui disant : “Prends soin de lui ; tout ce que tu auras dépensé en plus, je te le rendrai quand je repasserai.”</w:t>
      </w:r>
    </w:p>
    <w:p w14:paraId="22DA4091" w14:textId="7CFE89AB" w:rsidR="007101D1" w:rsidRPr="007F045B" w:rsidRDefault="007101D1" w:rsidP="00405104">
      <w:pPr>
        <w:pStyle w:val="NormalWeb"/>
        <w:pBdr>
          <w:top w:val="single" w:sz="4" w:space="1" w:color="auto"/>
          <w:left w:val="single" w:sz="4" w:space="4" w:color="auto"/>
          <w:bottom w:val="single" w:sz="4" w:space="1" w:color="auto"/>
          <w:right w:val="single" w:sz="4" w:space="4" w:color="auto"/>
        </w:pBdr>
        <w:spacing w:before="0" w:beforeAutospacing="0" w:after="0" w:afterAutospacing="0"/>
        <w:rPr>
          <w:rFonts w:asciiTheme="minorHAnsi" w:hAnsiTheme="minorHAnsi" w:cstheme="minorHAnsi"/>
          <w:color w:val="333333"/>
        </w:rPr>
      </w:pPr>
      <w:r w:rsidRPr="007F045B">
        <w:rPr>
          <w:rFonts w:asciiTheme="minorHAnsi" w:hAnsiTheme="minorHAnsi" w:cstheme="minorHAnsi"/>
          <w:color w:val="333333"/>
        </w:rPr>
        <w:t>Lequel des trois, à ton avis, a été le prochain de l’homme tombé aux mains des bandits ? »</w:t>
      </w:r>
    </w:p>
    <w:p w14:paraId="7AD01770" w14:textId="77777777" w:rsidR="000B33A7" w:rsidRPr="007F045B" w:rsidRDefault="007101D1" w:rsidP="00405104">
      <w:pPr>
        <w:pStyle w:val="NormalWeb"/>
        <w:pBdr>
          <w:top w:val="single" w:sz="4" w:space="1" w:color="auto"/>
          <w:left w:val="single" w:sz="4" w:space="4" w:color="auto"/>
          <w:bottom w:val="single" w:sz="4" w:space="1" w:color="auto"/>
          <w:right w:val="single" w:sz="4" w:space="4" w:color="auto"/>
        </w:pBdr>
        <w:spacing w:before="0" w:beforeAutospacing="0" w:after="0" w:afterAutospacing="0"/>
        <w:rPr>
          <w:rFonts w:asciiTheme="minorHAnsi" w:hAnsiTheme="minorHAnsi" w:cstheme="minorHAnsi"/>
          <w:color w:val="333333"/>
        </w:rPr>
      </w:pPr>
      <w:r w:rsidRPr="007F045B">
        <w:rPr>
          <w:rFonts w:asciiTheme="minorHAnsi" w:hAnsiTheme="minorHAnsi" w:cstheme="minorHAnsi"/>
          <w:color w:val="333333"/>
        </w:rPr>
        <w:t xml:space="preserve">Le docteur de la Loi répondit : « Celui qui a fait preuve de pitié envers lui. » </w:t>
      </w:r>
    </w:p>
    <w:p w14:paraId="29EBB3C6" w14:textId="0B8DA3CF" w:rsidR="007101D1" w:rsidRDefault="007101D1" w:rsidP="00405104">
      <w:pPr>
        <w:pStyle w:val="NormalWeb"/>
        <w:pBdr>
          <w:top w:val="single" w:sz="4" w:space="1" w:color="auto"/>
          <w:left w:val="single" w:sz="4" w:space="4" w:color="auto"/>
          <w:bottom w:val="single" w:sz="4" w:space="1" w:color="auto"/>
          <w:right w:val="single" w:sz="4" w:space="4" w:color="auto"/>
        </w:pBdr>
        <w:spacing w:before="0" w:beforeAutospacing="0" w:after="0" w:afterAutospacing="0"/>
        <w:rPr>
          <w:rFonts w:asciiTheme="minorHAnsi" w:hAnsiTheme="minorHAnsi" w:cstheme="minorHAnsi"/>
          <w:color w:val="333333"/>
        </w:rPr>
      </w:pPr>
      <w:r w:rsidRPr="007F045B">
        <w:rPr>
          <w:rFonts w:asciiTheme="minorHAnsi" w:hAnsiTheme="minorHAnsi" w:cstheme="minorHAnsi"/>
          <w:color w:val="333333"/>
        </w:rPr>
        <w:t>Jésus lui dit : « Va, et toi aussi, fais de même. »</w:t>
      </w:r>
    </w:p>
    <w:p w14:paraId="53D1E389" w14:textId="77777777" w:rsidR="007F045B" w:rsidRPr="007F045B" w:rsidRDefault="007F045B" w:rsidP="00405104">
      <w:pPr>
        <w:pStyle w:val="NormalWeb"/>
        <w:pBdr>
          <w:top w:val="single" w:sz="4" w:space="1" w:color="auto"/>
          <w:left w:val="single" w:sz="4" w:space="4" w:color="auto"/>
          <w:bottom w:val="single" w:sz="4" w:space="1" w:color="auto"/>
          <w:right w:val="single" w:sz="4" w:space="4" w:color="auto"/>
        </w:pBdr>
        <w:spacing w:before="0" w:beforeAutospacing="0" w:after="0" w:afterAutospacing="0"/>
        <w:rPr>
          <w:rFonts w:asciiTheme="minorHAnsi" w:hAnsiTheme="minorHAnsi" w:cstheme="minorHAnsi"/>
          <w:color w:val="333333"/>
          <w:sz w:val="16"/>
          <w:szCs w:val="16"/>
        </w:rPr>
      </w:pPr>
    </w:p>
    <w:p w14:paraId="6822BB71" w14:textId="6889CBBF" w:rsidR="000B4ED5" w:rsidRPr="000B33A7" w:rsidRDefault="000B4ED5" w:rsidP="00CB13B8">
      <w:pPr>
        <w:spacing w:before="100" w:beforeAutospacing="1" w:line="260" w:lineRule="atLeast"/>
        <w:ind w:right="265"/>
        <w:jc w:val="both"/>
        <w:rPr>
          <w:rFonts w:ascii="Arial" w:hAnsi="Arial" w:cs="Arial"/>
          <w:b/>
          <w:bCs/>
          <w:sz w:val="16"/>
          <w:szCs w:val="16"/>
          <w:u w:val="single"/>
        </w:rPr>
      </w:pPr>
    </w:p>
    <w:p w14:paraId="08F243DB" w14:textId="77777777" w:rsidR="00BF0E20" w:rsidRDefault="00BF0E20" w:rsidP="00DF0A56">
      <w:pPr>
        <w:rPr>
          <w:rFonts w:ascii="Times New Roman" w:hAnsi="Times New Roman" w:cs="Times New Roman"/>
          <w:b/>
          <w:bCs/>
          <w:sz w:val="24"/>
          <w:szCs w:val="24"/>
          <w:u w:val="single"/>
        </w:rPr>
      </w:pPr>
    </w:p>
    <w:p w14:paraId="1D0E3F68" w14:textId="77777777" w:rsidR="00BF0E20" w:rsidRDefault="00BF0E20" w:rsidP="00DF0A56">
      <w:pPr>
        <w:rPr>
          <w:rFonts w:ascii="Times New Roman" w:hAnsi="Times New Roman" w:cs="Times New Roman"/>
          <w:b/>
          <w:bCs/>
          <w:sz w:val="24"/>
          <w:szCs w:val="24"/>
          <w:u w:val="single"/>
        </w:rPr>
      </w:pPr>
    </w:p>
    <w:p w14:paraId="13366C85" w14:textId="414E5891" w:rsidR="00DF0A56" w:rsidRPr="00055B00" w:rsidRDefault="008E2E77" w:rsidP="00DF0A56">
      <w:pPr>
        <w:rPr>
          <w:rFonts w:ascii="Times New Roman" w:hAnsi="Times New Roman" w:cs="Times New Roman"/>
          <w:b/>
          <w:bCs/>
          <w:sz w:val="24"/>
          <w:szCs w:val="24"/>
          <w:u w:val="single"/>
        </w:rPr>
      </w:pPr>
      <w:r w:rsidRPr="00DF0A56">
        <w:rPr>
          <w:rFonts w:ascii="Times New Roman" w:hAnsi="Times New Roman" w:cs="Times New Roman"/>
          <w:noProof/>
        </w:rPr>
        <w:lastRenderedPageBreak/>
        <w:drawing>
          <wp:anchor distT="0" distB="0" distL="114300" distR="114300" simplePos="0" relativeHeight="251659264" behindDoc="1" locked="0" layoutInCell="1" allowOverlap="1" wp14:anchorId="073665E5" wp14:editId="1366A96C">
            <wp:simplePos x="0" y="0"/>
            <wp:positionH relativeFrom="column">
              <wp:posOffset>5330825</wp:posOffset>
            </wp:positionH>
            <wp:positionV relativeFrom="paragraph">
              <wp:posOffset>-292100</wp:posOffset>
            </wp:positionV>
            <wp:extent cx="1746000" cy="1411200"/>
            <wp:effectExtent l="0" t="0" r="6985" b="0"/>
            <wp:wrapNone/>
            <wp:docPr id="4" name="Image 4" descr="Afficher l’image sour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fficher l’image sourc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46000" cy="1411200"/>
                    </a:xfrm>
                    <a:prstGeom prst="rect">
                      <a:avLst/>
                    </a:prstGeom>
                    <a:noFill/>
                    <a:ln>
                      <a:noFill/>
                    </a:ln>
                  </pic:spPr>
                </pic:pic>
              </a:graphicData>
            </a:graphic>
            <wp14:sizeRelH relativeFrom="page">
              <wp14:pctWidth>0</wp14:pctWidth>
            </wp14:sizeRelH>
            <wp14:sizeRelV relativeFrom="page">
              <wp14:pctHeight>0</wp14:pctHeight>
            </wp14:sizeRelV>
          </wp:anchor>
        </w:drawing>
      </w:r>
      <w:r w:rsidR="000B4ED5" w:rsidRPr="00DF0A56">
        <w:rPr>
          <w:rFonts w:ascii="Times New Roman" w:hAnsi="Times New Roman" w:cs="Times New Roman"/>
          <w:b/>
          <w:bCs/>
          <w:sz w:val="24"/>
          <w:szCs w:val="24"/>
          <w:u w:val="single"/>
        </w:rPr>
        <w:t xml:space="preserve">Une histoire </w:t>
      </w:r>
      <w:r w:rsidR="00DF0A56" w:rsidRPr="00DF0A56">
        <w:rPr>
          <w:rFonts w:ascii="Times New Roman" w:hAnsi="Times New Roman" w:cs="Times New Roman"/>
          <w:b/>
          <w:bCs/>
          <w:sz w:val="24"/>
          <w:szCs w:val="24"/>
          <w:u w:val="single"/>
        </w:rPr>
        <w:t>à méditer</w:t>
      </w:r>
      <w:r w:rsidR="00DF0A56">
        <w:rPr>
          <w:rFonts w:ascii="Times New Roman" w:hAnsi="Times New Roman" w:cs="Times New Roman"/>
          <w:b/>
          <w:bCs/>
          <w:sz w:val="24"/>
          <w:szCs w:val="24"/>
          <w:u w:val="single"/>
        </w:rPr>
        <w:t> :</w:t>
      </w:r>
      <w:r w:rsidR="00055B00">
        <w:rPr>
          <w:rFonts w:ascii="Times New Roman" w:hAnsi="Times New Roman" w:cs="Times New Roman"/>
          <w:b/>
          <w:bCs/>
          <w:sz w:val="24"/>
          <w:szCs w:val="24"/>
          <w:u w:val="single"/>
        </w:rPr>
        <w:t xml:space="preserve"> </w:t>
      </w:r>
      <w:r w:rsidR="00055B00">
        <w:rPr>
          <w:rFonts w:ascii="Times New Roman" w:hAnsi="Times New Roman" w:cs="Times New Roman"/>
          <w:b/>
          <w:bCs/>
          <w:sz w:val="24"/>
          <w:szCs w:val="24"/>
        </w:rPr>
        <w:t xml:space="preserve">  </w:t>
      </w:r>
      <w:r w:rsidR="00DF0A56" w:rsidRPr="00055B00">
        <w:rPr>
          <w:rFonts w:ascii="Bookman Old Style" w:hAnsi="Bookman Old Style"/>
          <w:b/>
          <w:sz w:val="24"/>
          <w:szCs w:val="24"/>
        </w:rPr>
        <w:t xml:space="preserve"> Comment sont les gens ?</w:t>
      </w:r>
    </w:p>
    <w:p w14:paraId="29EDE7E9" w14:textId="77777777" w:rsidR="00DF0A56" w:rsidRDefault="00DF0A56" w:rsidP="00DF0A56">
      <w:pPr>
        <w:rPr>
          <w:rFonts w:ascii="Bookman Old Style" w:hAnsi="Bookman Old Style"/>
        </w:rPr>
      </w:pPr>
    </w:p>
    <w:p w14:paraId="26E694F6" w14:textId="77777777" w:rsidR="00DF0A56" w:rsidRDefault="00DF0A56" w:rsidP="00DF0A56">
      <w:pPr>
        <w:jc w:val="both"/>
        <w:rPr>
          <w:rFonts w:ascii="Bookman Old Style" w:hAnsi="Bookman Old Style"/>
        </w:rPr>
      </w:pPr>
      <w:r>
        <w:rPr>
          <w:rFonts w:ascii="Bookman Old Style" w:hAnsi="Bookman Old Style"/>
        </w:rPr>
        <w:tab/>
        <w:t>Il était une fois un vieil homme assis à l’entrée d’une ville au Moyen-Orient.</w:t>
      </w:r>
    </w:p>
    <w:p w14:paraId="76ED677F" w14:textId="77777777" w:rsidR="00DF0A56" w:rsidRDefault="00DF0A56" w:rsidP="00DF0A56">
      <w:pPr>
        <w:jc w:val="both"/>
        <w:rPr>
          <w:rFonts w:ascii="Bookman Old Style" w:hAnsi="Bookman Old Style"/>
        </w:rPr>
      </w:pPr>
      <w:r>
        <w:rPr>
          <w:rFonts w:ascii="Bookman Old Style" w:hAnsi="Bookman Old Style"/>
        </w:rPr>
        <w:tab/>
        <w:t>Un jeune homme s’approcha et lui dit :</w:t>
      </w:r>
    </w:p>
    <w:p w14:paraId="0CA873F1" w14:textId="77777777" w:rsidR="00DF0A56" w:rsidRDefault="00DF0A56" w:rsidP="00DF0A56">
      <w:pPr>
        <w:pStyle w:val="Paragraphedeliste"/>
        <w:numPr>
          <w:ilvl w:val="0"/>
          <w:numId w:val="1"/>
        </w:numPr>
        <w:spacing w:after="160" w:line="259" w:lineRule="auto"/>
        <w:jc w:val="both"/>
        <w:rPr>
          <w:rFonts w:ascii="Bookman Old Style" w:hAnsi="Bookman Old Style"/>
        </w:rPr>
      </w:pPr>
      <w:r>
        <w:rPr>
          <w:rFonts w:ascii="Bookman Old Style" w:hAnsi="Bookman Old Style"/>
        </w:rPr>
        <w:t>Je ne suis jamais venu ici.  Comment sont les gens qui vivent dans ce village ?</w:t>
      </w:r>
    </w:p>
    <w:p w14:paraId="3574A152" w14:textId="77777777" w:rsidR="00DF0A56" w:rsidRDefault="00DF0A56" w:rsidP="00DF0A56">
      <w:pPr>
        <w:ind w:left="705"/>
        <w:jc w:val="both"/>
        <w:rPr>
          <w:rFonts w:ascii="Bookman Old Style" w:hAnsi="Bookman Old Style"/>
        </w:rPr>
      </w:pPr>
      <w:r>
        <w:rPr>
          <w:rFonts w:ascii="Bookman Old Style" w:hAnsi="Bookman Old Style"/>
        </w:rPr>
        <w:t>Le vieil homme lui répondit par une question :</w:t>
      </w:r>
    </w:p>
    <w:p w14:paraId="565D862D" w14:textId="77777777" w:rsidR="00DF0A56" w:rsidRDefault="00DF0A56" w:rsidP="00DF0A56">
      <w:pPr>
        <w:pStyle w:val="Paragraphedeliste"/>
        <w:numPr>
          <w:ilvl w:val="0"/>
          <w:numId w:val="1"/>
        </w:numPr>
        <w:spacing w:after="160" w:line="259" w:lineRule="auto"/>
        <w:jc w:val="both"/>
        <w:rPr>
          <w:rFonts w:ascii="Bookman Old Style" w:hAnsi="Bookman Old Style"/>
        </w:rPr>
      </w:pPr>
      <w:r>
        <w:rPr>
          <w:rFonts w:ascii="Bookman Old Style" w:hAnsi="Bookman Old Style"/>
        </w:rPr>
        <w:t>Comment étaient les gens dans le village d’où tu viens ?</w:t>
      </w:r>
    </w:p>
    <w:p w14:paraId="5CF15FD0" w14:textId="77777777" w:rsidR="00DF0A56" w:rsidRDefault="00DF0A56" w:rsidP="00DF0A56">
      <w:pPr>
        <w:pStyle w:val="Paragraphedeliste"/>
        <w:numPr>
          <w:ilvl w:val="0"/>
          <w:numId w:val="1"/>
        </w:numPr>
        <w:spacing w:after="160" w:line="259" w:lineRule="auto"/>
        <w:jc w:val="both"/>
        <w:rPr>
          <w:rFonts w:ascii="Bookman Old Style" w:hAnsi="Bookman Old Style"/>
        </w:rPr>
      </w:pPr>
      <w:r>
        <w:rPr>
          <w:rFonts w:ascii="Bookman Old Style" w:hAnsi="Bookman Old Style"/>
        </w:rPr>
        <w:t>Égoïstes et méchants.  C’est d’ailleurs la raison pour laquelle j’étais bien content de partir.</w:t>
      </w:r>
    </w:p>
    <w:p w14:paraId="32F584E2" w14:textId="77777777" w:rsidR="00DF0A56" w:rsidRDefault="00DF0A56" w:rsidP="00DF0A56">
      <w:pPr>
        <w:ind w:left="705"/>
        <w:jc w:val="both"/>
        <w:rPr>
          <w:rFonts w:ascii="Bookman Old Style" w:hAnsi="Bookman Old Style"/>
        </w:rPr>
      </w:pPr>
      <w:r>
        <w:rPr>
          <w:rFonts w:ascii="Bookman Old Style" w:hAnsi="Bookman Old Style"/>
        </w:rPr>
        <w:t>Le vieillard répondit :</w:t>
      </w:r>
    </w:p>
    <w:p w14:paraId="0FF78F2C" w14:textId="77777777" w:rsidR="00DF0A56" w:rsidRDefault="00DF0A56" w:rsidP="00DF0A56">
      <w:pPr>
        <w:pStyle w:val="Paragraphedeliste"/>
        <w:numPr>
          <w:ilvl w:val="0"/>
          <w:numId w:val="1"/>
        </w:numPr>
        <w:spacing w:after="160" w:line="259" w:lineRule="auto"/>
        <w:jc w:val="both"/>
        <w:rPr>
          <w:rFonts w:ascii="Bookman Old Style" w:hAnsi="Bookman Old Style"/>
        </w:rPr>
      </w:pPr>
      <w:r>
        <w:rPr>
          <w:rFonts w:ascii="Bookman Old Style" w:hAnsi="Bookman Old Style"/>
        </w:rPr>
        <w:t>Tu trouveras les mêmes ici.</w:t>
      </w:r>
    </w:p>
    <w:p w14:paraId="273C3FE3" w14:textId="77777777" w:rsidR="00DF0A56" w:rsidRDefault="00DF0A56" w:rsidP="00DF0A56">
      <w:pPr>
        <w:ind w:left="705"/>
        <w:jc w:val="both"/>
        <w:rPr>
          <w:rFonts w:ascii="Bookman Old Style" w:hAnsi="Bookman Old Style"/>
        </w:rPr>
      </w:pPr>
      <w:r>
        <w:rPr>
          <w:rFonts w:ascii="Bookman Old Style" w:hAnsi="Bookman Old Style"/>
        </w:rPr>
        <w:t>Un peu plus tard, un autre jeune homme s’approcha et lui posa exactement la même question.</w:t>
      </w:r>
    </w:p>
    <w:p w14:paraId="4D6BA415" w14:textId="77777777" w:rsidR="00DF0A56" w:rsidRDefault="00DF0A56" w:rsidP="00DF0A56">
      <w:pPr>
        <w:pStyle w:val="Paragraphedeliste"/>
        <w:numPr>
          <w:ilvl w:val="0"/>
          <w:numId w:val="1"/>
        </w:numPr>
        <w:spacing w:after="160" w:line="259" w:lineRule="auto"/>
        <w:jc w:val="both"/>
        <w:rPr>
          <w:rFonts w:ascii="Bookman Old Style" w:hAnsi="Bookman Old Style"/>
        </w:rPr>
      </w:pPr>
      <w:r>
        <w:rPr>
          <w:rFonts w:ascii="Bookman Old Style" w:hAnsi="Bookman Old Style"/>
        </w:rPr>
        <w:t>Je viens d’arriver dans la région.  Comment sont les gens d’ici ?</w:t>
      </w:r>
    </w:p>
    <w:p w14:paraId="35829172" w14:textId="77777777" w:rsidR="00DF0A56" w:rsidRDefault="00DF0A56" w:rsidP="00DF0A56">
      <w:pPr>
        <w:ind w:left="705"/>
        <w:jc w:val="both"/>
        <w:rPr>
          <w:rFonts w:ascii="Bookman Old Style" w:hAnsi="Bookman Old Style"/>
        </w:rPr>
      </w:pPr>
      <w:r>
        <w:rPr>
          <w:rFonts w:ascii="Bookman Old Style" w:hAnsi="Bookman Old Style"/>
        </w:rPr>
        <w:t>Le vieil homme répondit de même :</w:t>
      </w:r>
    </w:p>
    <w:p w14:paraId="6D1297C1" w14:textId="77777777" w:rsidR="00DF0A56" w:rsidRDefault="00DF0A56" w:rsidP="00DF0A56">
      <w:pPr>
        <w:pStyle w:val="Paragraphedeliste"/>
        <w:numPr>
          <w:ilvl w:val="0"/>
          <w:numId w:val="1"/>
        </w:numPr>
        <w:spacing w:after="160" w:line="259" w:lineRule="auto"/>
        <w:jc w:val="both"/>
        <w:rPr>
          <w:rFonts w:ascii="Bookman Old Style" w:hAnsi="Bookman Old Style"/>
        </w:rPr>
      </w:pPr>
      <w:r>
        <w:rPr>
          <w:rFonts w:ascii="Bookman Old Style" w:hAnsi="Bookman Old Style"/>
        </w:rPr>
        <w:t>Dis-moi mon garçon, comment étaient les gens d’où tu viens ?</w:t>
      </w:r>
    </w:p>
    <w:p w14:paraId="7D54C30B" w14:textId="77777777" w:rsidR="00DF0A56" w:rsidRDefault="00DF0A56" w:rsidP="00DF0A56">
      <w:pPr>
        <w:pStyle w:val="Paragraphedeliste"/>
        <w:numPr>
          <w:ilvl w:val="0"/>
          <w:numId w:val="1"/>
        </w:numPr>
        <w:spacing w:after="160" w:line="259" w:lineRule="auto"/>
        <w:jc w:val="both"/>
        <w:rPr>
          <w:rFonts w:ascii="Bookman Old Style" w:hAnsi="Bookman Old Style"/>
        </w:rPr>
      </w:pPr>
      <w:r>
        <w:rPr>
          <w:rFonts w:ascii="Bookman Old Style" w:hAnsi="Bookman Old Style"/>
        </w:rPr>
        <w:t>Ils étaient bons et accueillants, honnêtes ; j’y avais de bons amis ; j’ai eu beaucoup de mal à les quitter.</w:t>
      </w:r>
    </w:p>
    <w:p w14:paraId="37CB679F" w14:textId="77777777" w:rsidR="00DF0A56" w:rsidRDefault="00DF0A56" w:rsidP="00DF0A56">
      <w:pPr>
        <w:pStyle w:val="Paragraphedeliste"/>
        <w:numPr>
          <w:ilvl w:val="0"/>
          <w:numId w:val="1"/>
        </w:numPr>
        <w:spacing w:after="160" w:line="259" w:lineRule="auto"/>
        <w:jc w:val="both"/>
        <w:rPr>
          <w:rFonts w:ascii="Bookman Old Style" w:hAnsi="Bookman Old Style"/>
        </w:rPr>
      </w:pPr>
      <w:r>
        <w:rPr>
          <w:rFonts w:ascii="Bookman Old Style" w:hAnsi="Bookman Old Style"/>
        </w:rPr>
        <w:t>Tu trouveras les mêmes ici, répondit le vieil homme.</w:t>
      </w:r>
    </w:p>
    <w:p w14:paraId="11530486" w14:textId="77777777" w:rsidR="00DF0A56" w:rsidRDefault="00DF0A56" w:rsidP="00DF0A56">
      <w:pPr>
        <w:ind w:left="705"/>
        <w:jc w:val="both"/>
        <w:rPr>
          <w:rFonts w:ascii="Bookman Old Style" w:hAnsi="Bookman Old Style"/>
        </w:rPr>
      </w:pPr>
      <w:r>
        <w:rPr>
          <w:rFonts w:ascii="Bookman Old Style" w:hAnsi="Bookman Old Style"/>
        </w:rPr>
        <w:t>Un marchand qui faisait boire ses chameaux non loin de là avait entendu les deux conversations.  Dès que le deuxième jeune homme se fut éloigné, il s’adressa au vieillard sur un ton de reproche :</w:t>
      </w:r>
    </w:p>
    <w:p w14:paraId="38E14047" w14:textId="77777777" w:rsidR="00DF0A56" w:rsidRDefault="00DF0A56" w:rsidP="00DF0A56">
      <w:pPr>
        <w:pStyle w:val="Paragraphedeliste"/>
        <w:numPr>
          <w:ilvl w:val="0"/>
          <w:numId w:val="1"/>
        </w:numPr>
        <w:spacing w:after="160" w:line="259" w:lineRule="auto"/>
        <w:jc w:val="both"/>
        <w:rPr>
          <w:rFonts w:ascii="Bookman Old Style" w:hAnsi="Bookman Old Style"/>
        </w:rPr>
      </w:pPr>
      <w:r>
        <w:rPr>
          <w:rFonts w:ascii="Bookman Old Style" w:hAnsi="Bookman Old Style"/>
        </w:rPr>
        <w:t>Comment peux-tu donner deux réponses complètement différentes à la même question posée par deux personnes ?</w:t>
      </w:r>
    </w:p>
    <w:p w14:paraId="346BB517" w14:textId="77777777" w:rsidR="00DF0A56" w:rsidRDefault="00DF0A56" w:rsidP="00DF0A56">
      <w:pPr>
        <w:pStyle w:val="Paragraphedeliste"/>
        <w:numPr>
          <w:ilvl w:val="0"/>
          <w:numId w:val="1"/>
        </w:numPr>
        <w:spacing w:after="160" w:line="259" w:lineRule="auto"/>
        <w:jc w:val="both"/>
        <w:rPr>
          <w:rFonts w:ascii="Bookman Old Style" w:hAnsi="Bookman Old Style"/>
        </w:rPr>
      </w:pPr>
      <w:r>
        <w:rPr>
          <w:rFonts w:ascii="Bookman Old Style" w:hAnsi="Bookman Old Style"/>
        </w:rPr>
        <w:t>Celui qui ouvre son cœur change aussi son regard sur les autres.  Chacun porte son univers dans son cœur.</w:t>
      </w:r>
    </w:p>
    <w:p w14:paraId="230F1045" w14:textId="77777777" w:rsidR="00DF0A56" w:rsidRDefault="00DF0A56" w:rsidP="00DF0A56">
      <w:pPr>
        <w:ind w:left="705"/>
        <w:jc w:val="both"/>
        <w:rPr>
          <w:rFonts w:ascii="Bookman Old Style" w:hAnsi="Bookman Old Style"/>
        </w:rPr>
      </w:pPr>
    </w:p>
    <w:p w14:paraId="080FE36E" w14:textId="419C6336" w:rsidR="000B4ED5" w:rsidRPr="00405104" w:rsidRDefault="00DF0A56" w:rsidP="00405104">
      <w:pPr>
        <w:ind w:left="705"/>
        <w:jc w:val="right"/>
        <w:rPr>
          <w:rFonts w:ascii="Bookman Old Style" w:hAnsi="Bookman Old Style"/>
          <w:i/>
        </w:rPr>
      </w:pPr>
      <w:r>
        <w:rPr>
          <w:rFonts w:ascii="Bookman Old Style" w:hAnsi="Bookman Old Style"/>
          <w:i/>
        </w:rPr>
        <w:t>Conte soufi</w:t>
      </w:r>
    </w:p>
    <w:p w14:paraId="391EDAFD" w14:textId="2D72107D" w:rsidR="007F045B" w:rsidRDefault="007F045B" w:rsidP="000B4ED5">
      <w:pPr>
        <w:rPr>
          <w:rFonts w:cstheme="minorHAnsi"/>
          <w:b/>
          <w:bCs/>
          <w:sz w:val="24"/>
          <w:szCs w:val="24"/>
          <w:u w:val="single"/>
        </w:rPr>
      </w:pPr>
      <w:r>
        <w:rPr>
          <w:rFonts w:cstheme="minorHAnsi"/>
          <w:b/>
          <w:bCs/>
          <w:sz w:val="24"/>
          <w:szCs w:val="24"/>
          <w:u w:val="single"/>
        </w:rPr>
        <w:t>Intentions particulières…</w:t>
      </w:r>
    </w:p>
    <w:p w14:paraId="76C4BFAF" w14:textId="77777777" w:rsidR="007F045B" w:rsidRDefault="007F045B" w:rsidP="000B4ED5">
      <w:pPr>
        <w:rPr>
          <w:rFonts w:cstheme="minorHAnsi"/>
          <w:b/>
          <w:bCs/>
          <w:sz w:val="24"/>
          <w:szCs w:val="24"/>
          <w:u w:val="single"/>
        </w:rPr>
      </w:pPr>
    </w:p>
    <w:p w14:paraId="09F41B3F" w14:textId="0BEF4F60" w:rsidR="003A33C1" w:rsidRPr="007F045B" w:rsidRDefault="007F045B" w:rsidP="000B4ED5">
      <w:pPr>
        <w:rPr>
          <w:rFonts w:cstheme="minorHAnsi"/>
          <w:b/>
          <w:bCs/>
          <w:sz w:val="24"/>
          <w:szCs w:val="24"/>
          <w:u w:val="single"/>
        </w:rPr>
      </w:pPr>
      <w:r w:rsidRPr="007F045B">
        <w:rPr>
          <w:rFonts w:cstheme="minorHAnsi"/>
          <w:b/>
          <w:bCs/>
          <w:sz w:val="24"/>
          <w:szCs w:val="24"/>
          <w:u w:val="single"/>
        </w:rPr>
        <w:t>Notre Père…</w:t>
      </w:r>
    </w:p>
    <w:sectPr w:rsidR="003A33C1" w:rsidRPr="007F045B" w:rsidSect="003218F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C3DDC2F" w14:textId="77777777" w:rsidR="002F52B2" w:rsidRDefault="002F52B2" w:rsidP="00490A40">
      <w:pPr>
        <w:spacing w:after="0" w:line="240" w:lineRule="auto"/>
      </w:pPr>
      <w:r>
        <w:separator/>
      </w:r>
    </w:p>
  </w:endnote>
  <w:endnote w:type="continuationSeparator" w:id="0">
    <w:p w14:paraId="0F9605D3" w14:textId="77777777" w:rsidR="002F52B2" w:rsidRDefault="002F52B2" w:rsidP="00490A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6106B8F" w14:textId="77777777" w:rsidR="002F52B2" w:rsidRDefault="002F52B2" w:rsidP="00490A40">
      <w:pPr>
        <w:spacing w:after="0" w:line="240" w:lineRule="auto"/>
      </w:pPr>
      <w:r>
        <w:separator/>
      </w:r>
    </w:p>
  </w:footnote>
  <w:footnote w:type="continuationSeparator" w:id="0">
    <w:p w14:paraId="7314B02D" w14:textId="77777777" w:rsidR="002F52B2" w:rsidRDefault="002F52B2" w:rsidP="00490A4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9BA232D"/>
    <w:multiLevelType w:val="hybridMultilevel"/>
    <w:tmpl w:val="1FBA8A9E"/>
    <w:lvl w:ilvl="0" w:tplc="978C691E">
      <w:numFmt w:val="bullet"/>
      <w:lvlText w:val="-"/>
      <w:lvlJc w:val="left"/>
      <w:pPr>
        <w:ind w:left="1065" w:hanging="360"/>
      </w:pPr>
      <w:rPr>
        <w:rFonts w:ascii="Bookman Old Style" w:eastAsiaTheme="minorHAnsi" w:hAnsi="Bookman Old Style" w:cstheme="minorBidi" w:hint="default"/>
      </w:rPr>
    </w:lvl>
    <w:lvl w:ilvl="1" w:tplc="040C0003">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69AA"/>
    <w:rsid w:val="00055B00"/>
    <w:rsid w:val="000B33A7"/>
    <w:rsid w:val="000B4ED5"/>
    <w:rsid w:val="00171181"/>
    <w:rsid w:val="001D38EA"/>
    <w:rsid w:val="002F52B2"/>
    <w:rsid w:val="003218F0"/>
    <w:rsid w:val="003A33C1"/>
    <w:rsid w:val="00405104"/>
    <w:rsid w:val="00412CF3"/>
    <w:rsid w:val="00490A40"/>
    <w:rsid w:val="007101D1"/>
    <w:rsid w:val="007F045B"/>
    <w:rsid w:val="008E2E77"/>
    <w:rsid w:val="009F00DE"/>
    <w:rsid w:val="00BF0E20"/>
    <w:rsid w:val="00C569AA"/>
    <w:rsid w:val="00CB13B8"/>
    <w:rsid w:val="00D93CE3"/>
    <w:rsid w:val="00DF0A56"/>
    <w:rsid w:val="00F5166E"/>
    <w:rsid w:val="00F66ACD"/>
    <w:rsid w:val="00FD536F"/>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39E6E1"/>
  <w15:chartTrackingRefBased/>
  <w15:docId w15:val="{E5C5572D-FE33-4674-A3F3-2284268632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4ED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DF0A56"/>
    <w:pPr>
      <w:spacing w:after="0" w:line="240" w:lineRule="auto"/>
      <w:ind w:left="720"/>
      <w:contextualSpacing/>
    </w:pPr>
    <w:rPr>
      <w:rFonts w:ascii="Times New Roman" w:eastAsia="Times New Roman" w:hAnsi="Times New Roman" w:cs="Times New Roman"/>
      <w:sz w:val="24"/>
      <w:szCs w:val="24"/>
    </w:rPr>
  </w:style>
  <w:style w:type="paragraph" w:styleId="Notedebasdepage">
    <w:name w:val="footnote text"/>
    <w:basedOn w:val="Normal"/>
    <w:link w:val="NotedebasdepageCar"/>
    <w:uiPriority w:val="99"/>
    <w:semiHidden/>
    <w:unhideWhenUsed/>
    <w:rsid w:val="00490A40"/>
    <w:pPr>
      <w:spacing w:after="0" w:line="240" w:lineRule="auto"/>
    </w:pPr>
    <w:rPr>
      <w:rFonts w:ascii="Calibri" w:eastAsia="Calibri" w:hAnsi="Calibri" w:cs="Times New Roman"/>
      <w:sz w:val="20"/>
      <w:szCs w:val="20"/>
    </w:rPr>
  </w:style>
  <w:style w:type="character" w:customStyle="1" w:styleId="NotedebasdepageCar">
    <w:name w:val="Note de bas de page Car"/>
    <w:basedOn w:val="Policepardfaut"/>
    <w:link w:val="Notedebasdepage"/>
    <w:uiPriority w:val="99"/>
    <w:semiHidden/>
    <w:rsid w:val="00490A40"/>
    <w:rPr>
      <w:rFonts w:ascii="Calibri" w:eastAsia="Calibri" w:hAnsi="Calibri" w:cs="Times New Roman"/>
      <w:sz w:val="20"/>
      <w:szCs w:val="20"/>
    </w:rPr>
  </w:style>
  <w:style w:type="character" w:styleId="Appelnotedebasdep">
    <w:name w:val="footnote reference"/>
    <w:uiPriority w:val="99"/>
    <w:semiHidden/>
    <w:unhideWhenUsed/>
    <w:rsid w:val="00490A40"/>
    <w:rPr>
      <w:vertAlign w:val="superscript"/>
    </w:rPr>
  </w:style>
  <w:style w:type="paragraph" w:styleId="NormalWeb">
    <w:name w:val="Normal (Web)"/>
    <w:basedOn w:val="Normal"/>
    <w:uiPriority w:val="99"/>
    <w:unhideWhenUsed/>
    <w:rsid w:val="007101D1"/>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customStyle="1" w:styleId="versenumber">
    <w:name w:val="verse_number"/>
    <w:basedOn w:val="Policepardfaut"/>
    <w:rsid w:val="007101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49907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2</Pages>
  <Words>564</Words>
  <Characters>3105</Characters>
  <Application>Microsoft Office Word</Application>
  <DocSecurity>0</DocSecurity>
  <Lines>25</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Nathalie</dc:creator>
  <cp:keywords/>
  <dc:description/>
  <cp:lastModifiedBy>Nathalie</cp:lastModifiedBy>
  <cp:revision>18</cp:revision>
  <cp:lastPrinted>2020-09-16T07:50:00Z</cp:lastPrinted>
  <dcterms:created xsi:type="dcterms:W3CDTF">2020-08-09T22:18:00Z</dcterms:created>
  <dcterms:modified xsi:type="dcterms:W3CDTF">2020-09-16T07:51:00Z</dcterms:modified>
</cp:coreProperties>
</file>